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大众传播导论</w:t>
      </w:r>
    </w:p>
    <w:p>
      <w:r>
        <w:rPr>
          <w:rFonts w:ascii="宋体" w:hAnsi="宋体" w:eastAsia="宋体"/>
          <w:sz w:val="24"/>
        </w:rPr>
        <w:t>ARTHUR ASA BERGER，董素兰著；林佳蓉，叶容慧，董素兰合译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ASA BERGER，董素兰著；林佳蓉，叶容慧，董素兰合译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本书出售、求购地址：https://www.jiaokey.com/book/detail/13296657.html</w:t>
      </w:r>
    </w:p>
    <w:p>
      <w:r>
        <w:t>更多相关图书推荐：https://www.jiaokey.com</w:t>
      </w:r>
    </w:p>
    <w:p>
      <w:r>
        <w:t>ARTHUR ASA BERGER，董素兰著；林佳蓉，叶容慧，董素兰合译 其他作品：https://www.jiaokey.com/tag/ARTHUR ASA BERGER，董素兰著；林佳蓉，叶容慧，董素兰合译.html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关键词搜索：https://www.jiaokey.com/tag/大众传播导论.html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