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</w:t>
      </w:r>
    </w:p>
    <w:p>
      <w:r>
        <w:rPr>
          <w:rFonts w:ascii="宋体" w:hAnsi="宋体" w:eastAsia="宋体"/>
          <w:sz w:val="24"/>
        </w:rPr>
        <w:t>（宋）胡仔纂集；廖德明校点；周本淳重订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（宋）胡仔纂集；廖德明校点；周本淳重订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本书出售、求购地址：https://www.jiaokey.com/book/detail/13294332.html</w:t>
      </w:r>
    </w:p>
    <w:p>
      <w:r>
        <w:t>更多相关图书推荐：https://www.jiaokey.com</w:t>
      </w:r>
    </w:p>
    <w:p>
      <w:r>
        <w:t>（宋）胡仔纂集；廖德明校点；周本淳重订 其他作品：https://www.jiaokey.com/tag/（宋）胡仔纂集；廖德明校点；周本淳重订.html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关键词搜索：https://www.jiaokey.com/tag/苕溪渔隐丛话.html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