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渐开线齿轮变为系数的选择 修订本</w:t>
      </w:r>
    </w:p>
    <w:p>
      <w:r>
        <w:rPr>
          <w:rFonts w:ascii="宋体" w:hAnsi="宋体" w:eastAsia="宋体"/>
          <w:sz w:val="24"/>
        </w:rPr>
        <w:t>朱景梓主编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渐开线齿轮变为系数的选择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本书出售、求购地址：https://www.jiaokey.com/book/detail/13293358.html</w:t>
      </w:r>
    </w:p>
    <w:p>
      <w:r>
        <w:t>更多相关图书推荐：https://www.jiaokey.com</w:t>
      </w:r>
    </w:p>
    <w:p>
      <w:r>
        <w:t>朱景梓主编 其他作品：https://www.jiaokey.com/tag/朱景梓主编.html</w:t>
      </w:r>
    </w:p>
    <w:p>
      <w:r>
        <w:t>关键词搜索：https://www.jiaokey.com/tag/渐开线齿轮变为系数的选择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