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马克思学：经济先行的社会典范论</w:t>
      </w:r>
    </w:p>
    <w:p>
      <w:r>
        <w:rPr>
          <w:rFonts w:ascii="宋体" w:hAnsi="宋体" w:eastAsia="宋体"/>
          <w:sz w:val="24"/>
        </w:rPr>
        <w:t>石计生著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马克思学：经济先行的社会典范论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石计生著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本书出售、求购地址：https://www.jiaokey.com/book/detail/13291736.html</w:t>
      </w:r>
    </w:p>
    <w:p>
      <w:r>
        <w:t>更多相关图书推荐：https://www.jiaokey.com</w:t>
      </w:r>
    </w:p>
    <w:p>
      <w:r>
        <w:t>石计生著 其他作品：https://www.jiaokey.com/tag/石计生著.html</w:t>
      </w:r>
    </w:p>
    <w:p>
      <w:r>
        <w:t>唐山出版社 出版图书：https://www.jiaokey.com/tag/唐山出版社.html</w:t>
      </w:r>
    </w:p>
    <w:p>
      <w:r>
        <w:t>关键词搜索：https://www.jiaokey.com/tag/马克思学：经济先行的社会典范论.html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