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中国法治指数报告  2007-2011年  余杭的实验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中国法治指数报告  2007-2011年  余杭的实验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本书出售、求购地址：https://www.jiaokey.com/book/detail/13290950.html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关键词搜索：https://www.jiaokey.com/tag/中国法治指数报告  2007-2011年  余杭的实验.html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