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机械工学基础事典  机械工程师手册</w:t>
      </w:r>
    </w:p>
    <w:p>
      <w:r>
        <w:rPr>
          <w:rFonts w:ascii="宋体" w:hAnsi="宋体" w:eastAsia="宋体"/>
          <w:sz w:val="24"/>
        </w:rPr>
        <w:t>竹中俊夫，高桥浩尔，神马敬，渡部康一集编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机械工学基础事典  机械工程师手册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竹中俊夫，高桥浩尔，神马敬，渡部康一集编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本书出售、求购地址：https://www.jiaokey.com/book/detail/13290187.html</w:t>
      </w:r>
    </w:p>
    <w:p>
      <w:r>
        <w:t>更多相关图书推荐：https://www.jiaokey.com</w:t>
      </w:r>
    </w:p>
    <w:p>
      <w:r>
        <w:t>竹中俊夫，高桥浩尔，神马敬，渡部康一集编 其他作品：https://www.jiaokey.com/tag/竹中俊夫，高桥浩尔，神马敬，渡部康一集编.html</w:t>
      </w:r>
    </w:p>
    <w:p>
      <w:r>
        <w:t>复汉出版社 出版图书：https://www.jiaokey.com/tag/复汉出版社.html</w:t>
      </w:r>
    </w:p>
    <w:p>
      <w:r>
        <w:t>关键词搜索：https://www.jiaokey.com/tag/机械工学基础事典  机械工程师手册.html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