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第5册  财务、成本价格  上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第5册  财务、成本价格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本书出售、求购地址：https://www.jiaokey.com/book/detail/13290012.html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第5册  财务、成本价格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