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书名：遵义地区名特优资源</w:t>
      </w:r>
    </w:p>
    <w:p>
      <w:r>
        <w:t>作者：赵福田，杨春时著</w:t>
      </w:r>
    </w:p>
    <w:p>
      <w:r>
        <w:t>出版社：遵义地区农业区划办公室</w:t>
      </w:r>
    </w:p>
    <w:p>
      <w:r>
        <w:t>出版日期：1990.02</w:t>
      </w:r>
    </w:p>
    <w:p>
      <w:r>
        <w:t>总页数：155</w:t>
      </w:r>
    </w:p>
    <w:p>
      <w:r>
        <w:t>更多请访问教客网: www.jiaokey.com</w:t>
      </w:r>
    </w:p>
    <w:p>
      <w:r>
        <w:t>遵义地区名特优资源 评论地址：https://www.jiaokey.com/book/detail/13289617.html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