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省思：成功之路必备的重复法则</w:t>
      </w:r>
    </w:p>
    <w:p>
      <w:r>
        <w:rPr>
          <w:rFonts w:ascii="宋体" w:hAnsi="宋体" w:eastAsia="宋体"/>
          <w:sz w:val="24"/>
        </w:rPr>
        <w:t>文字厨子著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省思：成功之路必备的重复法则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本书出售、求购地址：https://www.jiaokey.com/book/detail/13288235.html</w:t>
      </w:r>
    </w:p>
    <w:p>
      <w:r>
        <w:t>更多相关图书推荐：https://www.jiaokey.com</w:t>
      </w:r>
    </w:p>
    <w:p>
      <w:r>
        <w:t>文字厨子著 其他作品：https://www.jiaokey.com/tag/文字厨子著.html</w:t>
      </w:r>
    </w:p>
    <w:p>
      <w:r>
        <w:t>三意文化企业社 出版图书：https://www.jiaokey.com/tag/三意文化企业社.html</w:t>
      </w:r>
    </w:p>
    <w:p>
      <w:r>
        <w:t>关键词搜索：https://www.jiaokey.com/tag/省思：成功之路必备的重复法则.html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