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中国好，世界就好？一个牛津大学教授对中国消费的25年深度观察</w:t>
      </w:r>
    </w:p>
    <w:p>
      <w:r>
        <w:rPr>
          <w:rFonts w:ascii="宋体" w:hAnsi="宋体" w:eastAsia="宋体"/>
          <w:sz w:val="24"/>
        </w:rPr>
        <w:t>葛凯著；陈琇玲译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中国好，世界就好？一个牛津大学教授对中国消费的25年深度观察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葛凯著；陈琇玲译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本书出售、求购地址：https://www.jiaokey.com/book/detail/13287381.html</w:t>
      </w:r>
    </w:p>
    <w:p>
      <w:r>
        <w:t>更多相关图书推荐：https://www.jiaokey.com</w:t>
      </w:r>
    </w:p>
    <w:p>
      <w:r>
        <w:t>葛凯著；陈琇玲译 其他作品：https://www.jiaokey.com/tag/葛凯著；陈琇玲译.html</w:t>
      </w:r>
    </w:p>
    <w:p>
      <w:r>
        <w:t>高宝国际有限公司台湾分公司 出版图书：https://www.jiaokey.com/tag/高宝国际有限公司台湾分公司.html</w:t>
      </w:r>
    </w:p>
    <w:p>
      <w:r>
        <w:t>关键词搜索：https://www.jiaokey.com/tag/中国好，世界就好？一个牛津大学教授对中国消费的25年深度观察.html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