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海水下蓝：海洋资源馆志工专业课程培训解说专辑</w:t>
      </w:r>
    </w:p>
    <w:p>
      <w:r>
        <w:rPr>
          <w:rFonts w:ascii="宋体" w:hAnsi="宋体" w:eastAsia="宋体"/>
          <w:sz w:val="24"/>
        </w:rPr>
        <w:t>王国裕总编辑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海水下蓝：海洋资源馆志工专业课程培训解说专辑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王国裕总编辑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澎湖县政府文化局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本书出售、求购地址：https://www.jiaokey.com/book/detail/13287373.html</w:t>
      </w:r>
    </w:p>
    <w:p>
      <w:r>
        <w:t>更多相关图书推荐：https://www.jiaokey.com</w:t>
      </w:r>
    </w:p>
    <w:p>
      <w:r>
        <w:t>王国裕总编辑 其他作品：https://www.jiaokey.com/tag/王国裕总编辑.html</w:t>
      </w:r>
    </w:p>
    <w:p>
      <w:r>
        <w:t>澎湖县政府文化局 出版图书：https://www.jiaokey.com/tag/澎湖县政府文化局.html</w:t>
      </w:r>
    </w:p>
    <w:p>
      <w:r>
        <w:t>关键词搜索：https://www.jiaokey.com/tag/海水下蓝：海洋资源馆志工专业课程培训解说专辑.html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