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真诚与生命拥抱：生命教育成果</w:t>
      </w:r>
    </w:p>
    <w:p>
      <w:r>
        <w:rPr>
          <w:rFonts w:ascii="宋体" w:hAnsi="宋体" w:eastAsia="宋体"/>
          <w:sz w:val="24"/>
        </w:rPr>
        <w:t>郭玟兰等撰写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真诚与生命拥抱：生命教育成果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郭玟兰等撰写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法务部矫正署高雄戒治所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本书出售、求购地址：https://www.jiaokey.com/book/detail/13287348.html</w:t>
      </w:r>
    </w:p>
    <w:p>
      <w:r>
        <w:t>更多相关图书推荐：https://www.jiaokey.com</w:t>
      </w:r>
    </w:p>
    <w:p>
      <w:r>
        <w:t>郭玟兰等撰写 其他作品：https://www.jiaokey.com/tag/郭玟兰等撰写.html</w:t>
      </w:r>
    </w:p>
    <w:p>
      <w:r>
        <w:t>法务部矫正署高雄戒治所 出版图书：https://www.jiaokey.com/tag/法务部矫正署高雄戒治所.html</w:t>
      </w:r>
    </w:p>
    <w:p>
      <w:r>
        <w:t>关键词搜索：https://www.jiaokey.com/tag/真诚与生命拥抱：生命教育成果.html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