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社会主义核心价值体系研究</w:t>
      </w:r>
    </w:p>
    <w:p>
      <w:r>
        <w:rPr>
          <w:rFonts w:ascii="宋体" w:hAnsi="宋体" w:eastAsia="宋体"/>
          <w:sz w:val="24"/>
        </w:rPr>
        <w:t>徐东升，费聿辉主编；白海岩，李纪岩，张光远等副主编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徐东升，费聿辉主编；白海岩，李纪岩，张光远等副主编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本书出售、求购地址：https://www.jiaokey.com/book/detail/13286894.html</w:t>
      </w:r>
    </w:p>
    <w:p>
      <w:r>
        <w:t>更多相关图书推荐：https://www.jiaokey.com</w:t>
      </w:r>
    </w:p>
    <w:p>
      <w:r>
        <w:t>徐东升，费聿辉主编；白海岩，李纪岩，张光远等副主编 其他作品：https://www.jiaokey.com/tag/徐东升，费聿辉主编；白海岩，李纪岩，张光远等副主编.html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关键词搜索：https://www.jiaokey.com/tag/社会主义核心价值体系研究.html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