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河南省中央森林生态效益补偿基金实施方案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河南省中央森林生态效益补偿基金实施方案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本书出售、求购地址：https://www.jiaokey.com/book/detail/13285896.html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河南省林业厅办公室 出版图书：https://www.jiaokey.com/tag/河南省林业厅办公室.html</w:t>
      </w:r>
    </w:p>
    <w:p>
      <w:r>
        <w:t>关键词搜索：https://www.jiaokey.com/tag/河南省中央森林生态效益补偿基金实施方案.html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