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书名：教育制度伦理研究</w:t>
      </w:r>
    </w:p>
    <w:p>
      <w:r>
        <w:t>作者：段治乾著</w:t>
      </w:r>
    </w:p>
    <w:p>
      <w:r>
        <w:t>出版社：郑州航空工业管理学院</w:t>
      </w:r>
    </w:p>
    <w:p>
      <w:r>
        <w:t>出版日期：2004.04</w:t>
      </w:r>
    </w:p>
    <w:p>
      <w:r>
        <w:t>总页数：88</w:t>
      </w:r>
    </w:p>
    <w:p>
      <w:r>
        <w:t>更多请访问教客网: www.jiaokey.com</w:t>
      </w:r>
    </w:p>
    <w:p>
      <w:r>
        <w:t>教育制度伦理研究 评论地址：https://www.jiaokey.com/book/detail/13285573.html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