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书名：21世纪河南与东南亚旅游关系  拉动内需与旅游创汇良性互动</w:t>
      </w:r>
    </w:p>
    <w:p>
      <w:r>
        <w:t>作者：于向东主持</w:t>
      </w:r>
    </w:p>
    <w:p>
      <w:r>
        <w:t>出版社：郑州：郑州大学</w:t>
      </w:r>
    </w:p>
    <w:p>
      <w:r>
        <w:t>出版日期：2002.05</w:t>
      </w:r>
    </w:p>
    <w:p>
      <w:r>
        <w:t>总页数：60</w:t>
      </w:r>
    </w:p>
    <w:p>
      <w:r>
        <w:t>更多请访问教客网: www.jiaokey.com</w:t>
      </w:r>
    </w:p>
    <w:p>
      <w:r>
        <w:t>21世纪河南与东南亚旅游关系  拉动内需与旅游创汇良性互动 评论地址：https://www.jiaokey.com/book/detail/13285572.html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