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书名：河南省非公制经济可持续发展对策研究</w:t>
      </w:r>
    </w:p>
    <w:p>
      <w:r>
        <w:t>作者：刘晓华负责人</w:t>
      </w:r>
    </w:p>
    <w:p>
      <w:r>
        <w:t>出版社：河南财经学院</w:t>
      </w:r>
    </w:p>
    <w:p>
      <w:r>
        <w:t>出版日期：2000.06</w:t>
      </w:r>
    </w:p>
    <w:p>
      <w:r>
        <w:t>总页数：32</w:t>
      </w:r>
    </w:p>
    <w:p>
      <w:r>
        <w:t>更多请访问教客网: www.jiaokey.com</w:t>
      </w:r>
    </w:p>
    <w:p>
      <w:r>
        <w:t>河南省非公制经济可持续发展对策研究 评论地址：https://www.jiaokey.com/book/detail/13285567.html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