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书名：河南省农业结构调整的风险分析与风险管理研究</w:t>
      </w:r>
    </w:p>
    <w:p>
      <w:r>
        <w:t>作者：曹雪琴项目负责</w:t>
      </w:r>
    </w:p>
    <w:p>
      <w:r>
        <w:t>出版社：</w:t>
      </w:r>
    </w:p>
    <w:p>
      <w:r>
        <w:t>出版日期：2002.07</w:t>
      </w:r>
    </w:p>
    <w:p>
      <w:r>
        <w:t>总页数：51</w:t>
      </w:r>
    </w:p>
    <w:p>
      <w:r>
        <w:t>更多请访问教客网: www.jiaokey.com</w:t>
      </w:r>
    </w:p>
    <w:p>
      <w:r>
        <w:t>河南省农业结构调整的风险分析与风险管理研究 评论地址：https://www.jiaokey.com/book/detail/13285562.html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