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鼓励外商投资的法律环境问题研究报告</w:t>
      </w:r>
    </w:p>
    <w:p>
      <w:r>
        <w:rPr>
          <w:rFonts w:ascii="宋体" w:hAnsi="宋体" w:eastAsia="宋体"/>
          <w:sz w:val="24"/>
        </w:rPr>
        <w:t>沈贵明课题负责人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鼓励外商投资的法律环境问题研究报告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沈贵明课题负责人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本书出售、求购地址：https://www.jiaokey.com/book/detail/13285561.html</w:t>
      </w:r>
    </w:p>
    <w:p>
      <w:r>
        <w:t>更多相关图书推荐：https://www.jiaokey.com</w:t>
      </w:r>
    </w:p>
    <w:p>
      <w:r>
        <w:t>沈贵明课题负责人 其他作品：https://www.jiaokey.com/tag/沈贵明课题负责人.html</w:t>
      </w:r>
    </w:p>
    <w:p>
      <w:r>
        <w:t>关键词搜索：https://www.jiaokey.com/tag/鼓励外商投资的法律环境问题研究报告.html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