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书名：河南省高校体育素质教育与制约因素及对策研究</w:t>
      </w:r>
    </w:p>
    <w:p>
      <w:r>
        <w:t>作者：徐维克课题负责</w:t>
      </w:r>
    </w:p>
    <w:p>
      <w:r>
        <w:t>出版社：河南财经学院</w:t>
      </w:r>
    </w:p>
    <w:p>
      <w:r>
        <w:t>出版日期：2000.08</w:t>
      </w:r>
    </w:p>
    <w:p>
      <w:r>
        <w:t>总页数：27</w:t>
      </w:r>
    </w:p>
    <w:p>
      <w:r>
        <w:t>更多请访问教客网: www.jiaokey.com</w:t>
      </w:r>
    </w:p>
    <w:p>
      <w:r>
        <w:t>河南省高校体育素质教育与制约因素及对策研究 评论地址：https://www.jiaokey.com/book/detail/13285555.html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