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农村信用社对发展农村经济的影响  兼论农村信用社的贷款投向和风险防范</w:t>
      </w:r>
    </w:p>
    <w:p>
      <w:r>
        <w:rPr>
          <w:rFonts w:ascii="宋体" w:hAnsi="宋体" w:eastAsia="宋体"/>
          <w:sz w:val="24"/>
        </w:rPr>
        <w:t>刘建俊，吴保山主持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农村信用社对发展农村经济的影响  兼论农村信用社的贷款投向和风险防范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刘建俊，吴保山主持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安阳市农金体改办课题组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本书出售、求购地址：https://www.jiaokey.com/book/detail/13285534.html</w:t>
      </w:r>
    </w:p>
    <w:p>
      <w:r>
        <w:t>更多相关图书推荐：https://www.jiaokey.com</w:t>
      </w:r>
    </w:p>
    <w:p>
      <w:r>
        <w:t>刘建俊，吴保山主持 其他作品：https://www.jiaokey.com/tag/刘建俊，吴保山主持.html</w:t>
      </w:r>
    </w:p>
    <w:p>
      <w:r>
        <w:t>安阳市农金体改办课题组 出版图书：https://www.jiaokey.com/tag/安阳市农金体改办课题组.html</w:t>
      </w:r>
    </w:p>
    <w:p>
      <w:r>
        <w:t>关键词搜索：https://www.jiaokey.com/tag/农村信用社对发展农村经济的影响  兼论农村信用社的贷款投向和风险防范.html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