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“网络经济、电子商务与中小企业创新”研究报告</w:t>
      </w:r>
    </w:p>
    <w:p>
      <w:r>
        <w:rPr>
          <w:rFonts w:ascii="宋体" w:hAnsi="宋体" w:eastAsia="宋体"/>
          <w:sz w:val="24"/>
        </w:rPr>
        <w:t>陈广宇课题负责人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“网络经济、电子商务与中小企业创新”研究报告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陈广宇课题负责人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本书出售、求购地址：https://www.jiaokey.com/book/detail/13285476.html</w:t>
      </w:r>
    </w:p>
    <w:p>
      <w:r>
        <w:t>更多相关图书推荐：https://www.jiaokey.com</w:t>
      </w:r>
    </w:p>
    <w:p>
      <w:r>
        <w:t>陈广宇课题负责人 其他作品：https://www.jiaokey.com/tag/陈广宇课题负责人.html</w:t>
      </w:r>
    </w:p>
    <w:p>
      <w:r>
        <w:t>关键词搜索：https://www.jiaokey.com/tag/“网络经济、电子商务与中小企业创新”研究报告.html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