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河南省（县处级以上）跨世纪青年干部素质状况及培养对策研究  研究报告</w:t>
      </w:r>
    </w:p>
    <w:p>
      <w:r>
        <w:rPr>
          <w:rFonts w:ascii="宋体" w:hAnsi="宋体" w:eastAsia="宋体"/>
          <w:sz w:val="24"/>
        </w:rPr>
        <w:t>朱耀先，郭学德，张晓华主持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河南省（县处级以上）跨世纪青年干部素质状况及培养对策研究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朱耀先，郭学德，张晓华主持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本书出售、求购地址：https://www.jiaokey.com/book/detail/13285454.html</w:t>
      </w:r>
    </w:p>
    <w:p>
      <w:r>
        <w:t>更多相关图书推荐：https://www.jiaokey.com</w:t>
      </w:r>
    </w:p>
    <w:p>
      <w:r>
        <w:t>朱耀先，郭学德，张晓华主持 其他作品：https://www.jiaokey.com/tag/朱耀先，郭学德，张晓华主持.html</w:t>
      </w:r>
    </w:p>
    <w:p>
      <w:r>
        <w:t>中共河南省委党校 出版图书：https://www.jiaokey.com/tag/中共河南省委党校.html</w:t>
      </w:r>
    </w:p>
    <w:p>
      <w:r>
        <w:t>关键词搜索：https://www.jiaokey.com/tag/河南省（县处级以上）跨世纪青年干部素质状况及培养对策研究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