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目前转型期我国城市贫困层问题研究</w:t>
      </w:r>
    </w:p>
    <w:p>
      <w:r>
        <w:rPr>
          <w:rFonts w:ascii="宋体" w:hAnsi="宋体" w:eastAsia="宋体"/>
          <w:sz w:val="24"/>
        </w:rPr>
        <w:t>林世选主持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目前转型期我国城市贫困层问题研究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林世选主持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本书出售、求购地址：https://www.jiaokey.com/book/detail/13285357.html</w:t>
      </w:r>
    </w:p>
    <w:p>
      <w:r>
        <w:t>更多相关图书推荐：https://www.jiaokey.com</w:t>
      </w:r>
    </w:p>
    <w:p>
      <w:r>
        <w:t>林世选主持 其他作品：https://www.jiaokey.com/tag/林世选主持.html</w:t>
      </w:r>
    </w:p>
    <w:p>
      <w:r>
        <w:t>河南师范大学 出版图书：https://www.jiaokey.com/tag/河南师范大学.html</w:t>
      </w:r>
    </w:p>
    <w:p>
      <w:r>
        <w:t>关键词搜索：https://www.jiaokey.com/tag/目前转型期我国城市贫困层问题研究.html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