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书名：当前我省卫生行业精神文明建设问题之研究</w:t>
      </w:r>
    </w:p>
    <w:p>
      <w:r>
        <w:t>作者：刘俊荣课题主持</w:t>
      </w:r>
    </w:p>
    <w:p>
      <w:r>
        <w:t>出版社：</w:t>
      </w:r>
    </w:p>
    <w:p>
      <w:r>
        <w:t>出版日期：2000.04</w:t>
      </w:r>
    </w:p>
    <w:p>
      <w:r>
        <w:t>总页数：36</w:t>
      </w:r>
    </w:p>
    <w:p>
      <w:r>
        <w:t>更多请访问教客网: www.jiaokey.com</w:t>
      </w:r>
    </w:p>
    <w:p>
      <w:r>
        <w:t>当前我省卫生行业精神文明建设问题之研究 评论地址：https://www.jiaokey.com/book/detail/13285278.html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