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宁西铁路经济带(河南段)构建研究</w:t>
      </w:r>
    </w:p>
    <w:p>
      <w:r>
        <w:rPr>
          <w:rFonts w:ascii="宋体" w:hAnsi="宋体" w:eastAsia="宋体"/>
          <w:sz w:val="24"/>
        </w:rPr>
        <w:t>高更和课题负责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宁西铁路经济带(河南段)构建研究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高更和课题负责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南阳师院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本书出售、求购地址：https://www.jiaokey.com/book/detail/13285189.html</w:t>
      </w:r>
    </w:p>
    <w:p>
      <w:r>
        <w:t>更多相关图书推荐：https://www.jiaokey.com</w:t>
      </w:r>
    </w:p>
    <w:p>
      <w:r>
        <w:t>高更和课题负责 其他作品：https://www.jiaokey.com/tag/高更和课题负责.html</w:t>
      </w:r>
    </w:p>
    <w:p>
      <w:r>
        <w:t>南阳师院 出版图书：https://www.jiaokey.com/tag/南阳师院.html</w:t>
      </w:r>
    </w:p>
    <w:p>
      <w:r>
        <w:t>关键词搜索：https://www.jiaokey.com/tag/宁西铁路经济带(河南段)构建研究.html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