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书名：治理腐败的根本之策  论权力运行机制与权力监督机制的统1</w:t>
      </w:r>
    </w:p>
    <w:p>
      <w:r>
        <w:t>作者：杨安民负责</w:t>
      </w:r>
    </w:p>
    <w:p>
      <w:r>
        <w:t>出版社：中共驻马店市委党校</w:t>
      </w:r>
    </w:p>
    <w:p>
      <w:r>
        <w:t>出版日期：2003.12</w:t>
      </w:r>
    </w:p>
    <w:p>
      <w:r>
        <w:t>总页数：17</w:t>
      </w:r>
    </w:p>
    <w:p>
      <w:r>
        <w:t>更多请访问教客网: www.jiaokey.com</w:t>
      </w:r>
    </w:p>
    <w:p>
      <w:r>
        <w:t>治理腐败的根本之策  论权力运行机制与权力监督机制的统1 评论地址：https://www.jiaokey.com/book/detail/13285123.html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