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河南省社会科学创新问题研究</w:t>
      </w:r>
    </w:p>
    <w:p>
      <w:r>
        <w:rPr>
          <w:rFonts w:ascii="宋体" w:hAnsi="宋体" w:eastAsia="宋体"/>
          <w:sz w:val="24"/>
        </w:rPr>
        <w:t>张志强，冯志亮项目负责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河南省社会科学创新问题研究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张志强，冯志亮项目负责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本书出售、求购地址：https://www.jiaokey.com/book/detail/13285120.html</w:t>
      </w:r>
    </w:p>
    <w:p>
      <w:r>
        <w:t>更多相关图书推荐：https://www.jiaokey.com</w:t>
      </w:r>
    </w:p>
    <w:p>
      <w:r>
        <w:t>张志强，冯志亮项目负责 其他作品：https://www.jiaokey.com/tag/张志强，冯志亮项目负责.html</w:t>
      </w:r>
    </w:p>
    <w:p>
      <w:r>
        <w:t>关键词搜索：https://www.jiaokey.com/tag/河南省社会科学创新问题研究.html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