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河南省GDP翻两番的综合支持系统研究</w:t>
      </w:r>
    </w:p>
    <w:p>
      <w:r>
        <w:rPr>
          <w:rFonts w:ascii="宋体" w:hAnsi="宋体" w:eastAsia="宋体"/>
          <w:sz w:val="24"/>
        </w:rPr>
        <w:t>喻新安编写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河南省GDP翻两番的综合支持系统研究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喻新安编写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本书出售、求购地址：https://www.jiaokey.com/book/detail/13285099.html</w:t>
      </w:r>
    </w:p>
    <w:p>
      <w:r>
        <w:t>更多相关图书推荐：https://www.jiaokey.com</w:t>
      </w:r>
    </w:p>
    <w:p>
      <w:r>
        <w:t>喻新安编写 其他作品：https://www.jiaokey.com/tag/喻新安编写.html</w:t>
      </w:r>
    </w:p>
    <w:p>
      <w:r>
        <w:t>关键词搜索：https://www.jiaokey.com/tag/河南省GDP翻两番的综合支持系统研究.html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