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县级市的发展现状与发展道路研究</w:t>
      </w:r>
    </w:p>
    <w:p>
      <w:r>
        <w:rPr>
          <w:rFonts w:ascii="宋体" w:hAnsi="宋体" w:eastAsia="宋体"/>
          <w:sz w:val="24"/>
        </w:rPr>
        <w:t>纪德上，郭正让主持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县级市的发展现状与发展道路研究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纪德上，郭正让主持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本书出售、求购地址：https://www.jiaokey.com/book/detail/13285096.html</w:t>
      </w:r>
    </w:p>
    <w:p>
      <w:r>
        <w:t>更多相关图书推荐：https://www.jiaokey.com</w:t>
      </w:r>
    </w:p>
    <w:p>
      <w:r>
        <w:t>纪德上，郭正让主持 其他作品：https://www.jiaokey.com/tag/纪德上，郭正让主持.html</w:t>
      </w:r>
    </w:p>
    <w:p>
      <w:r>
        <w:t>关键词搜索：https://www.jiaokey.com/tag/县级市的发展现状与发展道路研究.html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