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马克思主义的自由观理论及其实践研究  1996-1998</w:t>
      </w:r>
    </w:p>
    <w:p>
      <w:r>
        <w:rPr>
          <w:rFonts w:ascii="宋体" w:hAnsi="宋体" w:eastAsia="宋体"/>
          <w:sz w:val="24"/>
        </w:rPr>
        <w:t>王北生等著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马克思主义的自由观理论及其实践研究  1996-1998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本书出售、求购地址：https://www.jiaokey.com/book/detail/13285056.html</w:t>
      </w:r>
    </w:p>
    <w:p>
      <w:r>
        <w:t>更多相关图书推荐：https://www.jiaokey.com</w:t>
      </w:r>
    </w:p>
    <w:p>
      <w:r>
        <w:t>王北生等著 其他作品：https://www.jiaokey.com/tag/王北生等著.html</w:t>
      </w:r>
    </w:p>
    <w:p>
      <w:r>
        <w:t>关键词搜索：https://www.jiaokey.com/tag/马克思主义的自由观理论及其实践研究  1996-1998.html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