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书名：塑造河南良好形象研究  研究报告</w:t>
      </w:r>
    </w:p>
    <w:p>
      <w:r>
        <w:t>作者：邓克敏，《塑造河南良好形象研究》课题组课题主持人</w:t>
      </w:r>
    </w:p>
    <w:p>
      <w:r>
        <w:t>出版社：中原工学院</w:t>
      </w:r>
    </w:p>
    <w:p>
      <w:r>
        <w:t>出版日期：2004.03</w:t>
      </w:r>
    </w:p>
    <w:p>
      <w:r>
        <w:t>总页数：68</w:t>
      </w:r>
    </w:p>
    <w:p>
      <w:r>
        <w:t>更多请访问教客网: www.jiaokey.com</w:t>
      </w:r>
    </w:p>
    <w:p>
      <w:r>
        <w:t>塑造河南良好形象研究  研究报告 评论地址：https://www.jiaokey.com/book/detail/13285045.html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