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书名：河南地方文化节发展对策研究</w:t>
      </w:r>
    </w:p>
    <w:p>
      <w:r>
        <w:t>作者：侯超英课题负责</w:t>
      </w:r>
    </w:p>
    <w:p>
      <w:r>
        <w:t>出版社：中共洛阳市委党校</w:t>
      </w:r>
    </w:p>
    <w:p>
      <w:r>
        <w:t>出版日期：2003.04</w:t>
      </w:r>
    </w:p>
    <w:p>
      <w:r>
        <w:t>总页数：41</w:t>
      </w:r>
    </w:p>
    <w:p>
      <w:r>
        <w:t>更多请访问教客网: www.jiaokey.com</w:t>
      </w:r>
    </w:p>
    <w:p>
      <w:r>
        <w:t>河南地方文化节发展对策研究 评论地址：https://www.jiaokey.com/book/detail/13285039.html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