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书名：河南省如何发挥后发优势实现跨越式发展大战略研究</w:t>
      </w:r>
    </w:p>
    <w:p>
      <w:r>
        <w:t>作者：马冬升，韩海平，刘正总主持</w:t>
      </w:r>
    </w:p>
    <w:p>
      <w:r>
        <w:t>出版社：</w:t>
      </w:r>
    </w:p>
    <w:p>
      <w:r>
        <w:t>出版日期：2004.03</w:t>
      </w:r>
    </w:p>
    <w:p>
      <w:r>
        <w:t>总页数：111</w:t>
      </w:r>
    </w:p>
    <w:p>
      <w:r>
        <w:t>更多请访问教客网: www.jiaokey.com</w:t>
      </w:r>
    </w:p>
    <w:p>
      <w:r>
        <w:t>河南省如何发挥后发优势实现跨越式发展大战略研究 评论地址：https://www.jiaokey.com/book/detail/13285029.html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