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河南民办教育发展报告</w:t>
      </w:r>
    </w:p>
    <w:p>
      <w:r>
        <w:rPr>
          <w:rFonts w:ascii="宋体" w:hAnsi="宋体" w:eastAsia="宋体"/>
          <w:sz w:val="24"/>
        </w:rPr>
        <w:t>河南省民办教育协会编著；乔鸿钧主编；尹海涛，褚清源执行主编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河南民办教育发展报告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河南省民办教育协会编著；乔鸿钧主编；尹海涛，褚清源执行主编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本书出售、求购地址：https://www.jiaokey.com/book/detail/13284966.html</w:t>
      </w:r>
    </w:p>
    <w:p>
      <w:r>
        <w:t>更多相关图书推荐：https://www.jiaokey.com</w:t>
      </w:r>
    </w:p>
    <w:p>
      <w:r>
        <w:t>河南省民办教育协会编著；乔鸿钧主编；尹海涛，褚清源执行主编 其他作品：https://www.jiaokey.com/tag/河南省民办教育协会编著；乔鸿钧主编；尹海涛，褚清源执行主编.html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关键词搜索：https://www.jiaokey.com/tag/河南民办教育发展报告.html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