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  明万历11年起-太宗天聪四年止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  明万历11年起-太宗天聪四年止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本书出售、求购地址：https://www.jiaokey.com/book/detail/13283727.html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  明万历11年起-太宗天聪四年止.html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