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大地丛书  嘉德桥市长</w:t>
      </w:r>
    </w:p>
    <w:p>
      <w:r>
        <w:rPr>
          <w:rFonts w:ascii="宋体" w:hAnsi="宋体" w:eastAsia="宋体"/>
          <w:sz w:val="24"/>
        </w:rPr>
        <w:t>汤玛斯·哈代原著；吴奚真译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大地丛书  嘉德桥市长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汤玛斯·哈代原著；吴奚真译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本书出售、求购地址：https://www.jiaokey.com/book/detail/13283638.html</w:t>
      </w:r>
    </w:p>
    <w:p>
      <w:r>
        <w:t>更多相关图书推荐：https://www.jiaokey.com</w:t>
      </w:r>
    </w:p>
    <w:p>
      <w:r>
        <w:t>汤玛斯·哈代原著；吴奚真译 其他作品：https://www.jiaokey.com/tag/汤玛斯·哈代原著；吴奚真译.html</w:t>
      </w:r>
    </w:p>
    <w:p>
      <w:r>
        <w:t>大地出版社 出版图书：https://www.jiaokey.com/tag/大地出版社.html</w:t>
      </w:r>
    </w:p>
    <w:p>
      <w:r>
        <w:t>关键词搜索：https://www.jiaokey.com/tag/大地丛书  嘉德桥市长.html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