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不完美战场  资讯时代的战争观</w:t>
      </w:r>
    </w:p>
    <w:p>
      <w:r>
        <w:rPr>
          <w:rFonts w:ascii="宋体" w:hAnsi="宋体" w:eastAsia="宋体"/>
          <w:sz w:val="24"/>
        </w:rPr>
        <w:t>陈文政，赵继纶著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不完美战场  资讯时代的战争观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陈文政，赵继纶著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本书出售、求购地址：https://www.jiaokey.com/book/detail/13283630.html</w:t>
      </w:r>
    </w:p>
    <w:p>
      <w:r>
        <w:t>更多相关图书推荐：https://www.jiaokey.com</w:t>
      </w:r>
    </w:p>
    <w:p>
      <w:r>
        <w:t>陈文政，赵继纶著 其他作品：https://www.jiaokey.com/tag/陈文政，赵继纶著.html</w:t>
      </w:r>
    </w:p>
    <w:p>
      <w:r>
        <w:t>时英出版社 出版图书：https://www.jiaokey.com/tag/时英出版社.html</w:t>
      </w:r>
    </w:p>
    <w:p>
      <w:r>
        <w:t>关键词搜索：https://www.jiaokey.com/tag/不完美战场  资讯时代的战争观.html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