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孔子智慧  101  秋之卷</w:t>
      </w:r>
    </w:p>
    <w:p>
      <w:r>
        <w:rPr>
          <w:rFonts w:ascii="宋体" w:hAnsi="宋体" w:eastAsia="宋体"/>
          <w:sz w:val="24"/>
        </w:rPr>
        <w:t>韩胜男著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孔子智慧  101  秋之卷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韩胜男著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鸣岚国际智慧股份有限公司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本书出售、求购地址：https://www.jiaokey.com/book/detail/13283578.html</w:t>
      </w:r>
    </w:p>
    <w:p>
      <w:r>
        <w:t>更多相关图书推荐：https://www.jiaokey.com</w:t>
      </w:r>
    </w:p>
    <w:p>
      <w:r>
        <w:t>韩胜男著 其他作品：https://www.jiaokey.com/tag/韩胜男著.html</w:t>
      </w:r>
    </w:p>
    <w:p>
      <w:r>
        <w:t>鸣岚国际智慧股份有限公司 出版图书：https://www.jiaokey.com/tag/鸣岚国际智慧股份有限公司.html</w:t>
      </w:r>
    </w:p>
    <w:p>
      <w:r>
        <w:t>关键词搜索：https://www.jiaokey.com/tag/孔子智慧  101  秋之卷.html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