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刑事司法与国际人权公约学术研讨会实录</w:t>
      </w:r>
    </w:p>
    <w:p>
      <w:r>
        <w:rPr>
          <w:rFonts w:ascii="宋体" w:hAnsi="宋体" w:eastAsia="宋体"/>
          <w:sz w:val="24"/>
        </w:rPr>
        <w:t>陈运财主编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刑事司法与国际人权公约学术研讨会实录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东海大学法律学院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本书出售、求购地址：https://www.jiaokey.com/book/detail/13283391.html</w:t>
      </w:r>
    </w:p>
    <w:p>
      <w:r>
        <w:t>更多相关图书推荐：https://www.jiaokey.com</w:t>
      </w:r>
    </w:p>
    <w:p>
      <w:r>
        <w:t>陈运财主编 其他作品：https://www.jiaokey.com/tag/陈运财主编.html</w:t>
      </w:r>
    </w:p>
    <w:p>
      <w:r>
        <w:t>东海大学法律学院 出版图书：https://www.jiaokey.com/tag/东海大学法律学院.html</w:t>
      </w:r>
    </w:p>
    <w:p>
      <w:r>
        <w:t>关键词搜索：https://www.jiaokey.com/tag/刑事司法与国际人权公约学术研讨会实录.html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