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书名：美人迟暮叹春风  唐代才女李冶的妖娆人生</w:t>
      </w:r>
    </w:p>
    <w:p>
      <w:r>
        <w:t>作者：浅画儿著</w:t>
      </w:r>
    </w:p>
    <w:p>
      <w:r>
        <w:t>出版社：武汉：崇文书局</w:t>
      </w:r>
    </w:p>
    <w:p>
      <w:r>
        <w:t>出版日期：2012.05</w:t>
      </w:r>
    </w:p>
    <w:p>
      <w:r>
        <w:t>总页数：192</w:t>
      </w:r>
    </w:p>
    <w:p>
      <w:r>
        <w:t>更多请访问教客网: www.jiaokey.com</w:t>
      </w:r>
    </w:p>
    <w:p>
      <w:r>
        <w:t>美人迟暮叹春风  唐代才女李冶的妖娆人生 评论地址：https://www.jiaokey.com/book/detail/13283003.html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