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高原红盾风采录</w:t>
      </w:r>
    </w:p>
    <w:p>
      <w:r>
        <w:rPr>
          <w:rFonts w:ascii="宋体" w:hAnsi="宋体" w:eastAsia="宋体"/>
          <w:sz w:val="24"/>
        </w:rPr>
        <w:t>张建忠主编；高煜，李安，姜波等副主编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高原红盾风采录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张建忠主编；高煜，李安，姜波等副主编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青海省工商行政管理局；青海省消费者协会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本书出售、求购地址：https://www.jiaokey.com/book/detail/13282748.html</w:t>
      </w:r>
    </w:p>
    <w:p>
      <w:r>
        <w:t>更多相关图书推荐：https://www.jiaokey.com</w:t>
      </w:r>
    </w:p>
    <w:p>
      <w:r>
        <w:t>张建忠主编；高煜，李安，姜波等副主编 其他作品：https://www.jiaokey.com/tag/张建忠主编；高煜，李安，姜波等副主编.html</w:t>
      </w:r>
    </w:p>
    <w:p>
      <w:r>
        <w:t>青海省工商行政管理局；青海省消费者协会 出版图书：https://www.jiaokey.com/tag/青海省工商行政管理局；青海省消费者协会.html</w:t>
      </w:r>
    </w:p>
    <w:p>
      <w:r>
        <w:t>关键词搜索：https://www.jiaokey.com/tag/高原红盾风采录.html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