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中国古代建筑文献集要  清代  上</w:t>
      </w:r>
    </w:p>
    <w:p>
      <w:r>
        <w:rPr>
          <w:rFonts w:ascii="宋体" w:hAnsi="宋体" w:eastAsia="宋体"/>
          <w:sz w:val="24"/>
        </w:rPr>
        <w:t>程国政编注；路秉杰主审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中国古代建筑文献集要  清代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程国政编注；路秉杰主审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本书出售、求购地址：https://www.jiaokey.com/book/detail/13282080.html</w:t>
      </w:r>
    </w:p>
    <w:p>
      <w:r>
        <w:t>更多相关图书推荐：https://www.jiaokey.com</w:t>
      </w:r>
    </w:p>
    <w:p>
      <w:r>
        <w:t>程国政编注；路秉杰主审 其他作品：https://www.jiaokey.com/tag/程国政编注；路秉杰主审.html</w:t>
      </w:r>
    </w:p>
    <w:p>
      <w:r>
        <w:t>上海：同济大学出版社 出版图书：https://www.jiaokey.com/tag/上海：同济大学出版社.html</w:t>
      </w:r>
    </w:p>
    <w:p>
      <w:r>
        <w:t>关键词搜索：https://www.jiaokey.com/tag/中国古代建筑文献集要  清代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