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插图彩绘本</w:t>
      </w:r>
    </w:p>
    <w:p>
      <w:r>
        <w:rPr>
          <w:rFonts w:ascii="宋体" w:hAnsi="宋体" w:eastAsia="宋体"/>
          <w:sz w:val="24"/>
        </w:rPr>
        <w:t>（法）圣埃克苏佩里著；柳鸣九译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本书出售、求购地址：https://www.jiaokey.com/book/detail/13282071.html</w:t>
      </w:r>
    </w:p>
    <w:p>
      <w:r>
        <w:t>更多相关图书推荐：https://www.jiaokey.com</w:t>
      </w:r>
    </w:p>
    <w:p>
      <w:r>
        <w:t>（法）圣埃克苏佩里著；柳鸣九译 其他作品：https://www.jiaokey.com/tag/（法）圣埃克苏佩里著；柳鸣九译.html</w:t>
      </w:r>
    </w:p>
    <w:p>
      <w:r>
        <w:t>百花文艺出版社 出版图书：https://www.jiaokey.com/tag/百花文艺出版社.html</w:t>
      </w:r>
    </w:p>
    <w:p>
      <w:r>
        <w:t>关键词搜索：https://www.jiaokey.com/tag/小王子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