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中山先生所说的故事</w:t>
      </w:r>
    </w:p>
    <w:p>
      <w:r>
        <w:rPr>
          <w:rFonts w:ascii="宋体" w:hAnsi="宋体" w:eastAsia="宋体"/>
          <w:sz w:val="24"/>
        </w:rPr>
        <w:t>巫春子选辑；黄警顽，胡得润选辑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中山先生所说的故事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巫春子选辑；黄警顽，胡得润选辑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本书出售、求购地址：https://www.jiaokey.com/book/detail/13281052.html</w:t>
      </w:r>
    </w:p>
    <w:p>
      <w:r>
        <w:t>更多相关图书推荐：https://www.jiaokey.com</w:t>
      </w:r>
    </w:p>
    <w:p>
      <w:r>
        <w:t>巫春子选辑；黄警顽，胡得润选辑 其他作品：https://www.jiaokey.com/tag/巫春子选辑；黄警顽，胡得润选辑.html</w:t>
      </w:r>
    </w:p>
    <w:p>
      <w:r>
        <w:t>商务印书馆 出版图书：https://www.jiaokey.com/tag/商务印书馆.html</w:t>
      </w:r>
    </w:p>
    <w:p>
      <w:r>
        <w:t>关键词搜索：https://www.jiaokey.com/tag/中山先生所说的故事.html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