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八十九种明代传记综合引得  第3册</w:t>
      </w:r>
    </w:p>
    <w:p>
      <w:r>
        <w:rPr>
          <w:rFonts w:ascii="宋体" w:hAnsi="宋体" w:eastAsia="宋体"/>
          <w:sz w:val="24"/>
        </w:rPr>
        <w:t>田继综编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八十九种明代传记综合引得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田继综编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哈佛燕京学社引得编纂处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本书出售、求购地址：https://www.jiaokey.com/book/detail/13280966.html</w:t>
      </w:r>
    </w:p>
    <w:p>
      <w:r>
        <w:t>更多相关图书推荐：https://www.jiaokey.com</w:t>
      </w:r>
    </w:p>
    <w:p>
      <w:r>
        <w:t>田继综编 其他作品：https://www.jiaokey.com/tag/田继综编.html</w:t>
      </w:r>
    </w:p>
    <w:p>
      <w:r>
        <w:t>哈佛燕京学社引得编纂处 出版图书：https://www.jiaokey.com/tag/哈佛燕京学社引得编纂处.html</w:t>
      </w:r>
    </w:p>
    <w:p>
      <w:r>
        <w:t>关键词搜索：https://www.jiaokey.com/tag/八十九种明代传记综合引得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