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历史解题指导  修订版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历史解题指导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本书出售、求购地址：https://www.jiaokey.com/book/detail/13280252.html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关键词搜索：https://www.jiaokey.com/tag/历史解题指导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