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中国河南交通</w:t>
      </w:r>
    </w:p>
    <w:p>
      <w:r>
        <w:rPr>
          <w:rFonts w:ascii="宋体" w:hAnsi="宋体" w:eastAsia="宋体"/>
          <w:sz w:val="24"/>
        </w:rPr>
        <w:t>河南省交通厅《中国交通报》驻河南记者站编辑；石发亮主编；常凤波副主编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中国河南交通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河南省交通厅《中国交通报》驻河南记者站编辑；石发亮主编；常凤波副主编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本书出售、求购地址：https://www.jiaokey.com/book/detail/13280187.html</w:t>
      </w:r>
    </w:p>
    <w:p>
      <w:r>
        <w:t>更多相关图书推荐：https://www.jiaokey.com</w:t>
      </w:r>
    </w:p>
    <w:p>
      <w:r>
        <w:t>河南省交通厅《中国交通报》驻河南记者站编辑；石发亮主编；常凤波副主编 其他作品：https://www.jiaokey.com/tag/河南省交通厅《中国交通报》驻河南记者站编辑；石发亮主编；常凤波副主编.html</w:t>
      </w:r>
    </w:p>
    <w:p>
      <w:r>
        <w:t>香港当代中国出版社 出版图书：https://www.jiaokey.com/tag/香港当代中国出版社.html</w:t>
      </w:r>
    </w:p>
    <w:p>
      <w:r>
        <w:t>关键词搜索：https://www.jiaokey.com/tag/中国河南交通.html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