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最新评注刀笔精华  胜利后  第1版</w:t>
      </w:r>
    </w:p>
    <w:p>
      <w:r>
        <w:rPr>
          <w:rFonts w:ascii="宋体" w:hAnsi="宋体" w:eastAsia="宋体"/>
          <w:sz w:val="24"/>
        </w:rPr>
        <w:t>董坚志新编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最新评注刀笔精华  胜利后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本书出售、求购地址：https://www.jiaokey.com/book/detail/13280097.html</w:t>
      </w:r>
    </w:p>
    <w:p>
      <w:r>
        <w:t>更多相关图书推荐：https://www.jiaokey.com</w:t>
      </w:r>
    </w:p>
    <w:p>
      <w:r>
        <w:t>董坚志新编 其他作品：https://www.jiaokey.com/tag/董坚志新编.html</w:t>
      </w:r>
    </w:p>
    <w:p>
      <w:r>
        <w:t>上海大方书局 出版图书：https://www.jiaokey.com/tag/上海大方书局.html</w:t>
      </w:r>
    </w:p>
    <w:p>
      <w:r>
        <w:t>关键词搜索：https://www.jiaokey.com/tag/最新评注刀笔精华  胜利后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