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铸魂育人  文化兴企  郑州热电厂企业文化发展史略</w:t>
      </w:r>
    </w:p>
    <w:p>
      <w:r>
        <w:rPr>
          <w:rFonts w:ascii="宋体" w:hAnsi="宋体" w:eastAsia="宋体"/>
          <w:sz w:val="24"/>
        </w:rPr>
        <w:t>郑州热电厂编；丁亿主编；陈文刚，徐伟，杨玉山等副主编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铸魂育人  文化兴企  郑州热电厂企业文化发展史略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郑州热电厂编；丁亿主编；陈文刚，徐伟，杨玉山等副主编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郑州热电厂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本书出售、求购地址：https://www.jiaokey.com/book/detail/13280007.html</w:t>
      </w:r>
    </w:p>
    <w:p>
      <w:r>
        <w:t>更多相关图书推荐：https://www.jiaokey.com</w:t>
      </w:r>
    </w:p>
    <w:p>
      <w:r>
        <w:t>郑州热电厂编；丁亿主编；陈文刚，徐伟，杨玉山等副主编 其他作品：https://www.jiaokey.com/tag/郑州热电厂编；丁亿主编；陈文刚，徐伟，杨玉山等副主编.html</w:t>
      </w:r>
    </w:p>
    <w:p>
      <w:r>
        <w:t>郑州热电厂 出版图书：https://www.jiaokey.com/tag/郑州热电厂.html</w:t>
      </w:r>
    </w:p>
    <w:p>
      <w:r>
        <w:t>关键词搜索：https://www.jiaokey.com/tag/铸魂育人  文化兴企  郑州热电厂企业文化发展史略.html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